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5F" w:rsidRDefault="00FC115F" w:rsidP="00FC115F">
      <w:pPr>
        <w:jc w:val="both"/>
      </w:pPr>
      <w:r>
        <w:t>Kedves Kolléga/Kolléganő!</w:t>
      </w:r>
    </w:p>
    <w:p w:rsidR="00FC115F" w:rsidRDefault="00FC115F" w:rsidP="00FC115F">
      <w:pPr>
        <w:jc w:val="both"/>
      </w:pPr>
    </w:p>
    <w:p w:rsidR="00FC115F" w:rsidRDefault="00FC115F" w:rsidP="00FC115F">
      <w:pPr>
        <w:jc w:val="both"/>
      </w:pPr>
    </w:p>
    <w:p w:rsidR="00FC115F" w:rsidRDefault="00FC115F" w:rsidP="00FC115F">
      <w:pPr>
        <w:jc w:val="both"/>
      </w:pPr>
      <w:r>
        <w:t xml:space="preserve">Értesítjük Önöket, hogy 2015.09.28-tól Intézetünkben újra indítjuk a </w:t>
      </w:r>
      <w:proofErr w:type="spellStart"/>
      <w:r>
        <w:t>thrombocyta</w:t>
      </w:r>
      <w:proofErr w:type="spellEnd"/>
      <w:r>
        <w:t xml:space="preserve"> </w:t>
      </w:r>
      <w:proofErr w:type="spellStart"/>
      <w:r>
        <w:t>aggregációs</w:t>
      </w:r>
      <w:proofErr w:type="spellEnd"/>
      <w:r>
        <w:t xml:space="preserve"> vizsgálatokat az alábbi átalakított panelek szerint. A mérési módszer továbbra is a fényáteresztés elvén alapuló optikai </w:t>
      </w:r>
      <w:proofErr w:type="spellStart"/>
      <w:r>
        <w:t>aggregometria</w:t>
      </w:r>
      <w:proofErr w:type="spellEnd"/>
      <w:r>
        <w:t xml:space="preserve">. A vizsgálatokat a </w:t>
      </w:r>
      <w:proofErr w:type="spellStart"/>
      <w:r>
        <w:t>MEDSOL-ban</w:t>
      </w:r>
      <w:proofErr w:type="spellEnd"/>
      <w:r>
        <w:t xml:space="preserve"> a KKTHRAGG kérőlapon lehet megkérni.</w:t>
      </w:r>
    </w:p>
    <w:p w:rsidR="00FC115F" w:rsidRDefault="00FC115F" w:rsidP="00FC115F">
      <w:pPr>
        <w:jc w:val="both"/>
      </w:pPr>
      <w:r>
        <w:t xml:space="preserve">Az új </w:t>
      </w:r>
      <w:proofErr w:type="spellStart"/>
      <w:r>
        <w:t>thrombocyta</w:t>
      </w:r>
      <w:proofErr w:type="spellEnd"/>
      <w:r>
        <w:t xml:space="preserve"> </w:t>
      </w:r>
      <w:proofErr w:type="spellStart"/>
      <w:r>
        <w:t>aggregációs</w:t>
      </w:r>
      <w:proofErr w:type="spellEnd"/>
      <w:r>
        <w:t xml:space="preserve"> panelek:</w:t>
      </w:r>
    </w:p>
    <w:p w:rsidR="00FC115F" w:rsidRPr="006C4674" w:rsidRDefault="00FC115F" w:rsidP="00FC115F">
      <w:pPr>
        <w:pStyle w:val="Listaszerbekezds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Aspirin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terápia monitorozás</w:t>
      </w:r>
      <w:proofErr w:type="gramEnd"/>
      <w:r>
        <w:rPr>
          <w:b/>
        </w:rPr>
        <w:t>:</w:t>
      </w:r>
    </w:p>
    <w:p w:rsidR="00FC115F" w:rsidRDefault="00FC115F" w:rsidP="00FC115F">
      <w:pPr>
        <w:pStyle w:val="Listaszerbekezds"/>
        <w:ind w:left="1416"/>
        <w:jc w:val="both"/>
      </w:pPr>
      <w:proofErr w:type="spellStart"/>
      <w:r>
        <w:t>Agonista</w:t>
      </w:r>
      <w:proofErr w:type="spellEnd"/>
      <w:r>
        <w:t>: - AA (</w:t>
      </w:r>
      <w:proofErr w:type="spellStart"/>
      <w:r>
        <w:t>arachidonsav</w:t>
      </w:r>
      <w:proofErr w:type="spellEnd"/>
      <w:r>
        <w:t xml:space="preserve"> – 0,5mg/ml)</w:t>
      </w:r>
    </w:p>
    <w:p w:rsidR="00FC115F" w:rsidRPr="002C2A9E" w:rsidRDefault="00FC115F" w:rsidP="00FC115F">
      <w:pPr>
        <w:ind w:firstLine="360"/>
        <w:jc w:val="both"/>
        <w:rPr>
          <w:b/>
          <w:i/>
        </w:rPr>
      </w:pPr>
      <w:r w:rsidRPr="002C2A9E">
        <w:rPr>
          <w:b/>
          <w:i/>
        </w:rPr>
        <w:t xml:space="preserve">Mintaigény: 2 cső 2,7ml-es </w:t>
      </w:r>
      <w:proofErr w:type="spellStart"/>
      <w:r w:rsidRPr="002C2A9E">
        <w:rPr>
          <w:b/>
          <w:i/>
        </w:rPr>
        <w:t>citráttal</w:t>
      </w:r>
      <w:proofErr w:type="spellEnd"/>
      <w:r w:rsidRPr="002C2A9E">
        <w:rPr>
          <w:b/>
          <w:i/>
        </w:rPr>
        <w:t xml:space="preserve"> alvadásgátolt vér</w:t>
      </w:r>
    </w:p>
    <w:p w:rsidR="00FC115F" w:rsidRDefault="00FC115F" w:rsidP="00FC115F">
      <w:pPr>
        <w:ind w:firstLine="360"/>
        <w:jc w:val="both"/>
      </w:pPr>
      <w:r>
        <w:t>WHO kód: 28561, OEP pont: 547</w:t>
      </w:r>
    </w:p>
    <w:p w:rsidR="00FC115F" w:rsidRDefault="00FC115F" w:rsidP="00FC115F">
      <w:pPr>
        <w:ind w:firstLine="360"/>
        <w:jc w:val="both"/>
      </w:pPr>
      <w:r>
        <w:t>Referencia tartomány: &lt;20%</w:t>
      </w:r>
    </w:p>
    <w:p w:rsidR="00FC115F" w:rsidRPr="001B5F94" w:rsidRDefault="00FC115F" w:rsidP="00FC115F">
      <w:pPr>
        <w:pStyle w:val="Listaszerbekezds"/>
        <w:numPr>
          <w:ilvl w:val="0"/>
          <w:numId w:val="4"/>
        </w:numPr>
        <w:jc w:val="both"/>
        <w:rPr>
          <w:b/>
        </w:rPr>
      </w:pPr>
      <w:proofErr w:type="spellStart"/>
      <w:r w:rsidRPr="001B5F94">
        <w:rPr>
          <w:b/>
        </w:rPr>
        <w:t>Clopidogrel</w:t>
      </w:r>
      <w:proofErr w:type="spellEnd"/>
      <w:r w:rsidRPr="001B5F94">
        <w:rPr>
          <w:b/>
        </w:rPr>
        <w:t xml:space="preserve"> </w:t>
      </w:r>
      <w:proofErr w:type="gramStart"/>
      <w:r w:rsidRPr="001B5F94">
        <w:rPr>
          <w:b/>
        </w:rPr>
        <w:t>terápia monitorozás</w:t>
      </w:r>
      <w:proofErr w:type="gramEnd"/>
      <w:r w:rsidRPr="001B5F94">
        <w:rPr>
          <w:b/>
        </w:rPr>
        <w:t>:</w:t>
      </w:r>
    </w:p>
    <w:p w:rsidR="00FC115F" w:rsidRDefault="00FC115F" w:rsidP="00FC115F">
      <w:pPr>
        <w:pStyle w:val="Listaszerbekezds"/>
        <w:ind w:left="1416"/>
        <w:jc w:val="both"/>
      </w:pPr>
      <w:proofErr w:type="spellStart"/>
      <w:r>
        <w:t>Agonista</w:t>
      </w:r>
      <w:proofErr w:type="spellEnd"/>
      <w:r>
        <w:t>: - ADP (5</w:t>
      </w:r>
      <w:r>
        <w:rPr>
          <w:rFonts w:cstheme="minorHAnsi"/>
        </w:rPr>
        <w:t>µ</w:t>
      </w:r>
      <w:r>
        <w:t>M)</w:t>
      </w:r>
    </w:p>
    <w:p w:rsidR="00FC115F" w:rsidRPr="002C2A9E" w:rsidRDefault="00FC115F" w:rsidP="00FC115F">
      <w:pPr>
        <w:ind w:firstLine="360"/>
        <w:jc w:val="both"/>
        <w:rPr>
          <w:b/>
          <w:i/>
        </w:rPr>
      </w:pPr>
      <w:r w:rsidRPr="002C2A9E">
        <w:rPr>
          <w:b/>
          <w:i/>
        </w:rPr>
        <w:t xml:space="preserve">Mintaigény: 2 cső 2,7ml-es </w:t>
      </w:r>
      <w:proofErr w:type="spellStart"/>
      <w:r w:rsidRPr="002C2A9E">
        <w:rPr>
          <w:b/>
          <w:i/>
        </w:rPr>
        <w:t>citráttal</w:t>
      </w:r>
      <w:proofErr w:type="spellEnd"/>
      <w:r w:rsidRPr="002C2A9E">
        <w:rPr>
          <w:b/>
          <w:i/>
        </w:rPr>
        <w:t xml:space="preserve"> alvadásgátolt vér</w:t>
      </w:r>
    </w:p>
    <w:p w:rsidR="00FC115F" w:rsidRDefault="00FC115F" w:rsidP="00FC115F">
      <w:pPr>
        <w:ind w:firstLine="360"/>
        <w:jc w:val="both"/>
      </w:pPr>
      <w:r>
        <w:t>WHO kód: 28561, OEP pont: 547</w:t>
      </w:r>
    </w:p>
    <w:p w:rsidR="00FC115F" w:rsidRDefault="00FC115F" w:rsidP="00FC115F">
      <w:pPr>
        <w:ind w:firstLine="360"/>
        <w:jc w:val="both"/>
      </w:pPr>
      <w:r>
        <w:t>Referencia tartomány: &lt;46%</w:t>
      </w:r>
    </w:p>
    <w:p w:rsidR="00FC115F" w:rsidRDefault="00FC115F" w:rsidP="00FC115F">
      <w:pPr>
        <w:ind w:left="360"/>
        <w:jc w:val="both"/>
      </w:pPr>
      <w:r>
        <w:t xml:space="preserve">Amennyiben a beteg mind </w:t>
      </w:r>
      <w:proofErr w:type="spellStart"/>
      <w:r>
        <w:t>Aspirin</w:t>
      </w:r>
      <w:proofErr w:type="spellEnd"/>
      <w:r>
        <w:t xml:space="preserve">, mind </w:t>
      </w:r>
      <w:proofErr w:type="spellStart"/>
      <w:r>
        <w:t>Clopidogrel</w:t>
      </w:r>
      <w:proofErr w:type="spellEnd"/>
      <w:r>
        <w:t xml:space="preserve"> terápiában részesül a két </w:t>
      </w:r>
      <w:proofErr w:type="gramStart"/>
      <w:r>
        <w:t>vizsgálat  elvégzéséhez</w:t>
      </w:r>
      <w:proofErr w:type="gramEnd"/>
      <w:r>
        <w:t xml:space="preserve"> 3 cső </w:t>
      </w:r>
      <w:proofErr w:type="spellStart"/>
      <w:r>
        <w:t>citráttal</w:t>
      </w:r>
      <w:proofErr w:type="spellEnd"/>
      <w:r>
        <w:t xml:space="preserve"> alvadásgátolt vér a mintaigény.</w:t>
      </w:r>
    </w:p>
    <w:p w:rsidR="00FC115F" w:rsidRDefault="00FC115F" w:rsidP="00FC115F">
      <w:pPr>
        <w:pStyle w:val="Listaszerbekezds"/>
        <w:numPr>
          <w:ilvl w:val="0"/>
          <w:numId w:val="4"/>
        </w:numPr>
        <w:jc w:val="both"/>
        <w:rPr>
          <w:b/>
        </w:rPr>
      </w:pPr>
      <w:proofErr w:type="spellStart"/>
      <w:r w:rsidRPr="001B5F94">
        <w:rPr>
          <w:b/>
        </w:rPr>
        <w:t>Thrombocyta</w:t>
      </w:r>
      <w:proofErr w:type="spellEnd"/>
      <w:r w:rsidRPr="001B5F94">
        <w:rPr>
          <w:b/>
        </w:rPr>
        <w:t xml:space="preserve"> funkció kivizsgálás:</w:t>
      </w:r>
    </w:p>
    <w:p w:rsidR="00FC115F" w:rsidRPr="006C4674" w:rsidRDefault="00FC115F" w:rsidP="00FC115F">
      <w:pPr>
        <w:ind w:left="720"/>
        <w:jc w:val="both"/>
      </w:pPr>
      <w:proofErr w:type="spellStart"/>
      <w:r w:rsidRPr="006C4674">
        <w:t>Agonisták</w:t>
      </w:r>
      <w:proofErr w:type="spellEnd"/>
      <w:r w:rsidRPr="006C4674">
        <w:t>:</w:t>
      </w:r>
    </w:p>
    <w:p w:rsidR="00FC115F" w:rsidRDefault="00FC115F" w:rsidP="00FC115F">
      <w:pPr>
        <w:pStyle w:val="Listaszerbekezds"/>
        <w:numPr>
          <w:ilvl w:val="0"/>
          <w:numId w:val="5"/>
        </w:numPr>
        <w:jc w:val="both"/>
      </w:pPr>
      <w:r>
        <w:t>AA (arachidonsav-0,5mg/ml)</w:t>
      </w:r>
    </w:p>
    <w:p w:rsidR="00FC115F" w:rsidRDefault="00FC115F" w:rsidP="00FC115F">
      <w:pPr>
        <w:pStyle w:val="Listaszerbekezds"/>
        <w:numPr>
          <w:ilvl w:val="0"/>
          <w:numId w:val="5"/>
        </w:numPr>
        <w:jc w:val="both"/>
      </w:pPr>
      <w:r>
        <w:t>ADP (5</w:t>
      </w:r>
      <w:r>
        <w:rPr>
          <w:rFonts w:cstheme="minorHAnsi"/>
        </w:rPr>
        <w:t>µ</w:t>
      </w:r>
      <w:r>
        <w:t>m)</w:t>
      </w:r>
    </w:p>
    <w:p w:rsidR="00FC115F" w:rsidRDefault="00FC115F" w:rsidP="00FC115F">
      <w:pPr>
        <w:pStyle w:val="Listaszerbekezds"/>
        <w:numPr>
          <w:ilvl w:val="0"/>
          <w:numId w:val="5"/>
        </w:numPr>
        <w:jc w:val="both"/>
      </w:pPr>
      <w:proofErr w:type="spellStart"/>
      <w:r>
        <w:t>Ristocetin</w:t>
      </w:r>
      <w:proofErr w:type="spellEnd"/>
      <w:r>
        <w:t xml:space="preserve"> (1,0 mg/ml)</w:t>
      </w:r>
    </w:p>
    <w:p w:rsidR="00FC115F" w:rsidRDefault="00FC115F" w:rsidP="00FC115F">
      <w:pPr>
        <w:pStyle w:val="Listaszerbekezds"/>
        <w:numPr>
          <w:ilvl w:val="0"/>
          <w:numId w:val="5"/>
        </w:numPr>
        <w:jc w:val="both"/>
      </w:pPr>
      <w:proofErr w:type="spellStart"/>
      <w:r>
        <w:t>Ristocetin</w:t>
      </w:r>
      <w:proofErr w:type="spellEnd"/>
      <w:r>
        <w:t xml:space="preserve"> (0,5 mg/ml)</w:t>
      </w:r>
    </w:p>
    <w:p w:rsidR="00FC115F" w:rsidRDefault="00FC115F" w:rsidP="00FC115F">
      <w:pPr>
        <w:pStyle w:val="Listaszerbekezds"/>
        <w:numPr>
          <w:ilvl w:val="0"/>
          <w:numId w:val="5"/>
        </w:numPr>
        <w:jc w:val="both"/>
      </w:pPr>
      <w:r>
        <w:t xml:space="preserve">Spontán </w:t>
      </w:r>
      <w:proofErr w:type="spellStart"/>
      <w:r>
        <w:t>aggregáció</w:t>
      </w:r>
      <w:proofErr w:type="spellEnd"/>
    </w:p>
    <w:p w:rsidR="00FC115F" w:rsidRPr="002C2A9E" w:rsidRDefault="00FC115F" w:rsidP="00FC115F">
      <w:pPr>
        <w:ind w:firstLine="360"/>
        <w:jc w:val="both"/>
        <w:rPr>
          <w:b/>
          <w:i/>
        </w:rPr>
      </w:pPr>
      <w:r w:rsidRPr="002C2A9E">
        <w:rPr>
          <w:b/>
          <w:i/>
        </w:rPr>
        <w:t xml:space="preserve">Mintaigény: 5 cső 2,7ml-es </w:t>
      </w:r>
      <w:proofErr w:type="spellStart"/>
      <w:r w:rsidRPr="002C2A9E">
        <w:rPr>
          <w:b/>
          <w:i/>
        </w:rPr>
        <w:t>citráttal</w:t>
      </w:r>
      <w:proofErr w:type="spellEnd"/>
      <w:r w:rsidRPr="002C2A9E">
        <w:rPr>
          <w:b/>
          <w:i/>
        </w:rPr>
        <w:t xml:space="preserve"> alvadásgátolt vér</w:t>
      </w:r>
    </w:p>
    <w:p w:rsidR="00FC115F" w:rsidRDefault="00FC115F" w:rsidP="00FC115F">
      <w:pPr>
        <w:ind w:left="360"/>
        <w:jc w:val="both"/>
      </w:pPr>
      <w:r>
        <w:t>WHO kód: 28561, OEP pont: 547/</w:t>
      </w:r>
      <w:proofErr w:type="spellStart"/>
      <w:r>
        <w:t>agonistánként</w:t>
      </w:r>
      <w:proofErr w:type="spellEnd"/>
    </w:p>
    <w:p w:rsidR="00FC115F" w:rsidRDefault="00FC115F" w:rsidP="00FC115F">
      <w:pPr>
        <w:pStyle w:val="Listaszerbekezds"/>
        <w:ind w:left="1416"/>
        <w:jc w:val="both"/>
      </w:pPr>
      <w:r>
        <w:t xml:space="preserve">Referencia tartomány:  </w:t>
      </w:r>
    </w:p>
    <w:p w:rsidR="00FC115F" w:rsidRDefault="00FC115F" w:rsidP="00FC115F">
      <w:pPr>
        <w:pStyle w:val="Listaszerbekezds"/>
        <w:numPr>
          <w:ilvl w:val="0"/>
          <w:numId w:val="5"/>
        </w:numPr>
        <w:jc w:val="both"/>
      </w:pPr>
      <w:r>
        <w:t>AA (arachidonsav-0,5mg/ml): 70-100%</w:t>
      </w:r>
    </w:p>
    <w:p w:rsidR="00FC115F" w:rsidRDefault="00FC115F" w:rsidP="00FC115F">
      <w:pPr>
        <w:pStyle w:val="Listaszerbekezds"/>
        <w:numPr>
          <w:ilvl w:val="0"/>
          <w:numId w:val="5"/>
        </w:numPr>
        <w:jc w:val="both"/>
      </w:pPr>
      <w:r>
        <w:t>ADP (5</w:t>
      </w:r>
      <w:r>
        <w:rPr>
          <w:rFonts w:cstheme="minorHAnsi"/>
        </w:rPr>
        <w:t>µ</w:t>
      </w:r>
      <w:r>
        <w:t>m): 70-100%</w:t>
      </w:r>
    </w:p>
    <w:p w:rsidR="00FC115F" w:rsidRDefault="00FC115F" w:rsidP="00FC115F">
      <w:pPr>
        <w:pStyle w:val="Listaszerbekezds"/>
        <w:numPr>
          <w:ilvl w:val="0"/>
          <w:numId w:val="5"/>
        </w:numPr>
        <w:jc w:val="both"/>
      </w:pPr>
      <w:proofErr w:type="spellStart"/>
      <w:r>
        <w:t>Ristocetin</w:t>
      </w:r>
      <w:proofErr w:type="spellEnd"/>
      <w:r>
        <w:t xml:space="preserve"> (1,0 mg/ml): 70-100%</w:t>
      </w:r>
    </w:p>
    <w:p w:rsidR="00FC115F" w:rsidRDefault="00FC115F" w:rsidP="00FC115F">
      <w:pPr>
        <w:pStyle w:val="Listaszerbekezds"/>
        <w:numPr>
          <w:ilvl w:val="0"/>
          <w:numId w:val="5"/>
        </w:numPr>
        <w:jc w:val="both"/>
      </w:pPr>
      <w:proofErr w:type="spellStart"/>
      <w:r>
        <w:t>Ristocetin</w:t>
      </w:r>
      <w:proofErr w:type="spellEnd"/>
      <w:r>
        <w:t xml:space="preserve"> (0,5 mg/ml)</w:t>
      </w:r>
      <w:proofErr w:type="gramStart"/>
      <w:r>
        <w:t>:  &lt;</w:t>
      </w:r>
      <w:proofErr w:type="gramEnd"/>
      <w:r>
        <w:t>5%</w:t>
      </w:r>
    </w:p>
    <w:p w:rsidR="00FC115F" w:rsidRDefault="00FC115F" w:rsidP="00FC115F">
      <w:pPr>
        <w:pStyle w:val="Listaszerbekezds"/>
        <w:numPr>
          <w:ilvl w:val="0"/>
          <w:numId w:val="5"/>
        </w:numPr>
        <w:jc w:val="both"/>
      </w:pPr>
      <w:r>
        <w:t xml:space="preserve">Spontán </w:t>
      </w:r>
      <w:proofErr w:type="spellStart"/>
      <w:r>
        <w:t>aggregáció</w:t>
      </w:r>
      <w:proofErr w:type="spellEnd"/>
      <w:r>
        <w:t>: &lt;5%</w:t>
      </w:r>
    </w:p>
    <w:p w:rsidR="00FC115F" w:rsidRDefault="00FC115F" w:rsidP="00FC115F">
      <w:pPr>
        <w:jc w:val="both"/>
      </w:pPr>
      <w:r>
        <w:t xml:space="preserve">A vizsgálatkérés végén legördülő menüben megjelennek a </w:t>
      </w:r>
      <w:proofErr w:type="spellStart"/>
      <w:r>
        <w:t>thrombocyta</w:t>
      </w:r>
      <w:proofErr w:type="spellEnd"/>
      <w:r>
        <w:t xml:space="preserve"> funkciót esetlegesen befolyásoló terápiás lehetőségek. A megfelelő kezelést kérjük bejelölni. Amennyiben több </w:t>
      </w:r>
      <w:r>
        <w:lastRenderedPageBreak/>
        <w:t>gyógyszert is kap a beteg, kérjük valamennyit bejelölni. A menü kitöltése kötelező, kitöltés nélkül a program nem enged továbblépni. A bejelölt terápia a leleten automatikusan megjelenik.</w:t>
      </w:r>
    </w:p>
    <w:p w:rsidR="00FC115F" w:rsidRPr="005E130E" w:rsidRDefault="00FC115F" w:rsidP="00FC115F">
      <w:pPr>
        <w:jc w:val="both"/>
      </w:pPr>
      <w:r>
        <w:t xml:space="preserve">A mintákat kérjük a levétel után </w:t>
      </w:r>
      <w:r w:rsidRPr="0015469B">
        <w:rPr>
          <w:b/>
        </w:rPr>
        <w:t>1</w:t>
      </w:r>
      <w:r>
        <w:t xml:space="preserve"> órán belül eljuttatni a Laboratóriumi Medicina Intézet Központi Telephelyére (400 ágyas Klinika). Csak a du. </w:t>
      </w:r>
      <w:r>
        <w:rPr>
          <w:b/>
        </w:rPr>
        <w:t>13</w:t>
      </w:r>
      <w:r>
        <w:rPr>
          <w:b/>
          <w:vertAlign w:val="superscript"/>
        </w:rPr>
        <w:t>3</w:t>
      </w:r>
      <w:r w:rsidRPr="00D74095">
        <w:rPr>
          <w:b/>
          <w:vertAlign w:val="superscript"/>
        </w:rPr>
        <w:t>0</w:t>
      </w:r>
      <w:r>
        <w:t xml:space="preserve"> óráig beérkezett mintákat tudjuk feldolgozni. A minták másnapra nem eltehetők.</w:t>
      </w:r>
    </w:p>
    <w:p w:rsidR="00FC115F" w:rsidRDefault="00FC115F" w:rsidP="00FC115F">
      <w:pPr>
        <w:ind w:left="360"/>
        <w:jc w:val="both"/>
      </w:pPr>
      <w:r>
        <w:t xml:space="preserve">További információ: 36168-as mellék vagy *0265 gyorshívószám Dr. </w:t>
      </w:r>
      <w:proofErr w:type="spellStart"/>
      <w:r>
        <w:t>Tőkés-Füzesi</w:t>
      </w:r>
      <w:proofErr w:type="spellEnd"/>
      <w:r>
        <w:t xml:space="preserve"> Margit, 32231-es mellék dr. Faust Zsuzsanna.</w:t>
      </w:r>
    </w:p>
    <w:p w:rsidR="00FC115F" w:rsidRDefault="00FC115F" w:rsidP="00FC115F">
      <w:pPr>
        <w:ind w:left="360"/>
        <w:jc w:val="both"/>
      </w:pPr>
    </w:p>
    <w:p w:rsidR="00FC115F" w:rsidRDefault="00FC115F" w:rsidP="00FC115F">
      <w:pPr>
        <w:ind w:left="360"/>
        <w:jc w:val="both"/>
      </w:pPr>
    </w:p>
    <w:p w:rsidR="00FC115F" w:rsidRDefault="00FC115F" w:rsidP="00FC115F">
      <w:pPr>
        <w:ind w:left="360"/>
        <w:jc w:val="both"/>
      </w:pPr>
    </w:p>
    <w:p w:rsidR="00FC115F" w:rsidRDefault="00FC115F" w:rsidP="00FC115F">
      <w:pPr>
        <w:ind w:left="360"/>
        <w:jc w:val="both"/>
      </w:pPr>
      <w:r>
        <w:t>Pécs, 2015. szeptember 24.</w:t>
      </w:r>
    </w:p>
    <w:p w:rsidR="00FC115F" w:rsidRDefault="00FC115F" w:rsidP="00FC115F">
      <w:pPr>
        <w:ind w:left="360"/>
        <w:jc w:val="both"/>
      </w:pPr>
    </w:p>
    <w:p w:rsidR="00FC115F" w:rsidRDefault="00FC115F" w:rsidP="00FC115F">
      <w:pPr>
        <w:ind w:left="360"/>
        <w:jc w:val="both"/>
      </w:pPr>
    </w:p>
    <w:p w:rsidR="00FC115F" w:rsidRDefault="00FC115F" w:rsidP="00FC115F">
      <w:pPr>
        <w:ind w:left="360"/>
        <w:jc w:val="both"/>
      </w:pPr>
    </w:p>
    <w:p w:rsidR="00FC115F" w:rsidRDefault="00FC115F" w:rsidP="00FC115F">
      <w:pPr>
        <w:ind w:left="3192" w:firstLine="348"/>
        <w:jc w:val="both"/>
      </w:pPr>
      <w:bookmarkStart w:id="0" w:name="_GoBack"/>
      <w:bookmarkEnd w:id="0"/>
      <w:r>
        <w:t>Üdvözlettel,</w:t>
      </w:r>
    </w:p>
    <w:p w:rsidR="00FC115F" w:rsidRDefault="00FC115F" w:rsidP="00FC115F">
      <w:pPr>
        <w:ind w:left="360"/>
        <w:jc w:val="both"/>
      </w:pPr>
    </w:p>
    <w:p w:rsidR="00FC115F" w:rsidRDefault="00FC115F" w:rsidP="00FC115F">
      <w:pPr>
        <w:ind w:left="360"/>
        <w:jc w:val="both"/>
      </w:pPr>
    </w:p>
    <w:p w:rsidR="00FC115F" w:rsidRDefault="00FC115F" w:rsidP="00FC115F">
      <w:pPr>
        <w:ind w:left="5664"/>
        <w:jc w:val="both"/>
      </w:pPr>
      <w:r>
        <w:t>Prof. Dr. Miseta Attila</w:t>
      </w:r>
    </w:p>
    <w:p w:rsidR="00FC115F" w:rsidRDefault="00FC115F" w:rsidP="00FC115F">
      <w:pPr>
        <w:ind w:left="5664"/>
        <w:jc w:val="both"/>
      </w:pPr>
      <w:r>
        <w:t>Intézetvezető</w:t>
      </w:r>
    </w:p>
    <w:p w:rsidR="00FC115F" w:rsidRDefault="00FC115F" w:rsidP="00FC115F">
      <w:pPr>
        <w:ind w:left="5664"/>
        <w:jc w:val="both"/>
      </w:pPr>
      <w:r>
        <w:t>PTE KK Laboratóriumi Medicina Intézet</w:t>
      </w:r>
    </w:p>
    <w:p w:rsidR="00FC115F" w:rsidRDefault="00FC115F" w:rsidP="00FC115F">
      <w:pPr>
        <w:ind w:left="348"/>
        <w:jc w:val="both"/>
      </w:pPr>
    </w:p>
    <w:p w:rsidR="00FC115F" w:rsidRDefault="00FC115F" w:rsidP="00FC115F">
      <w:pPr>
        <w:ind w:firstLine="360"/>
        <w:jc w:val="both"/>
      </w:pPr>
    </w:p>
    <w:p w:rsidR="00FC115F" w:rsidRDefault="00FC115F" w:rsidP="00FC115F">
      <w:pPr>
        <w:jc w:val="both"/>
      </w:pPr>
    </w:p>
    <w:p w:rsidR="00D43471" w:rsidRPr="00FC115F" w:rsidRDefault="00D43471" w:rsidP="00FC115F">
      <w:pPr>
        <w:jc w:val="both"/>
      </w:pPr>
    </w:p>
    <w:sectPr w:rsidR="00D43471" w:rsidRPr="00FC115F" w:rsidSect="00756AC9">
      <w:headerReference w:type="first" r:id="rId8"/>
      <w:footerReference w:type="first" r:id="rId9"/>
      <w:type w:val="nextColumn"/>
      <w:pgSz w:w="11906" w:h="16838"/>
      <w:pgMar w:top="568" w:right="1133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63" w:rsidRDefault="00AB7463">
      <w:r>
        <w:separator/>
      </w:r>
    </w:p>
  </w:endnote>
  <w:endnote w:type="continuationSeparator" w:id="0">
    <w:p w:rsidR="00AB7463" w:rsidRDefault="00AB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38" w:rsidRDefault="006E2520" w:rsidP="00272F38">
    <w:pPr>
      <w:pStyle w:val="adel"/>
      <w:ind w:firstLine="708"/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10F5D6" wp14:editId="7BB3E7A2">
              <wp:simplePos x="0" y="0"/>
              <wp:positionH relativeFrom="column">
                <wp:posOffset>114300</wp:posOffset>
              </wp:positionH>
              <wp:positionV relativeFrom="paragraph">
                <wp:posOffset>136525</wp:posOffset>
              </wp:positionV>
              <wp:extent cx="6023610" cy="0"/>
              <wp:effectExtent l="9525" t="12700" r="5715" b="63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75pt" to="483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/lEw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" strokecolor="blue"/>
          </w:pict>
        </mc:Fallback>
      </mc:AlternateContent>
    </w:r>
  </w:p>
  <w:p w:rsidR="00272F38" w:rsidRPr="004503F1" w:rsidRDefault="006E2520" w:rsidP="000C3D5A">
    <w:pPr>
      <w:pStyle w:val="adel"/>
      <w:ind w:left="5664"/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3FCA2A56" wp14:editId="49C70214">
          <wp:simplePos x="0" y="0"/>
          <wp:positionH relativeFrom="column">
            <wp:posOffset>6070600</wp:posOffset>
          </wp:positionH>
          <wp:positionV relativeFrom="paragraph">
            <wp:posOffset>80010</wp:posOffset>
          </wp:positionV>
          <wp:extent cx="561975" cy="885825"/>
          <wp:effectExtent l="0" t="0" r="9525" b="9525"/>
          <wp:wrapNone/>
          <wp:docPr id="5" name="Kép 5" descr="NAT-1553 - P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T-1553 - P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463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35.7pt;margin-top:-175.75pt;width:385.05pt;height:382.65pt;z-index:-251656704;visibility:visible;mso-wrap-edited:f;mso-position-horizontal-relative:text;mso-position-vertical-relative:text" o:allowincell="f" fillcolor="window">
          <v:imagedata r:id="rId2" o:title="" gain="19661f" blacklevel="22938f" grayscale="t"/>
        </v:shape>
        <o:OLEObject Type="Embed" ProgID="Word.Picture.8" ShapeID="_x0000_s2051" DrawAspect="Content" ObjectID="_1504596543" r:id="rId3"/>
      </w:pict>
    </w:r>
    <w:r w:rsidR="00AB71BA">
      <w:rPr>
        <w:sz w:val="20"/>
      </w:rPr>
      <w:t xml:space="preserve">      </w:t>
    </w:r>
    <w:r w:rsidR="00272F38" w:rsidRPr="004503F1">
      <w:rPr>
        <w:sz w:val="20"/>
      </w:rPr>
      <w:t xml:space="preserve">Igazgató: Dr. </w:t>
    </w:r>
    <w:r w:rsidR="00FA4534">
      <w:rPr>
        <w:sz w:val="20"/>
      </w:rPr>
      <w:t>Miseta Attila</w:t>
    </w:r>
    <w:r w:rsidR="00272F38" w:rsidRPr="004503F1">
      <w:rPr>
        <w:sz w:val="20"/>
      </w:rPr>
      <w:t xml:space="preserve"> egyetemi tanár</w:t>
    </w:r>
  </w:p>
  <w:p w:rsidR="00272F38" w:rsidRPr="004503F1" w:rsidRDefault="00272F38" w:rsidP="000C3D5A">
    <w:pPr>
      <w:pStyle w:val="adel"/>
      <w:ind w:left="6372" w:firstLine="708"/>
      <w:jc w:val="center"/>
      <w:rPr>
        <w:sz w:val="20"/>
      </w:rPr>
    </w:pPr>
    <w:r w:rsidRPr="004503F1">
      <w:rPr>
        <w:sz w:val="20"/>
      </w:rPr>
      <w:t xml:space="preserve">H-7624 Pécs, </w:t>
    </w:r>
    <w:r>
      <w:rPr>
        <w:sz w:val="20"/>
      </w:rPr>
      <w:t>Ifjúság útja</w:t>
    </w:r>
    <w:r w:rsidRPr="004503F1">
      <w:rPr>
        <w:sz w:val="20"/>
      </w:rPr>
      <w:t xml:space="preserve"> 13.</w:t>
    </w:r>
  </w:p>
  <w:p w:rsidR="00272F38" w:rsidRPr="004503F1" w:rsidRDefault="00272F38" w:rsidP="000C3D5A">
    <w:pPr>
      <w:pStyle w:val="adel"/>
      <w:ind w:left="5664" w:firstLine="708"/>
      <w:jc w:val="center"/>
      <w:rPr>
        <w:sz w:val="20"/>
      </w:rPr>
    </w:pPr>
    <w:r w:rsidRPr="004503F1">
      <w:rPr>
        <w:sz w:val="20"/>
      </w:rPr>
      <w:t>Tel</w:t>
    </w:r>
    <w:proofErr w:type="gramStart"/>
    <w:r w:rsidRPr="004503F1">
      <w:rPr>
        <w:sz w:val="20"/>
      </w:rPr>
      <w:t>.:</w:t>
    </w:r>
    <w:proofErr w:type="gramEnd"/>
    <w:r w:rsidRPr="004503F1">
      <w:rPr>
        <w:sz w:val="20"/>
      </w:rPr>
      <w:t xml:space="preserve"> (72) 536-120; Fax: (72) 536-121</w:t>
    </w:r>
  </w:p>
  <w:p w:rsidR="00272F38" w:rsidRPr="004503F1" w:rsidRDefault="00272F38" w:rsidP="000C3D5A">
    <w:pPr>
      <w:pStyle w:val="adel"/>
      <w:ind w:left="6372" w:firstLine="708"/>
      <w:jc w:val="center"/>
      <w:rPr>
        <w:sz w:val="20"/>
      </w:rPr>
    </w:pPr>
    <w:r w:rsidRPr="004503F1">
      <w:rPr>
        <w:sz w:val="20"/>
      </w:rPr>
      <w:t xml:space="preserve">E-mail: </w:t>
    </w:r>
    <w:r w:rsidR="00FA4534">
      <w:rPr>
        <w:sz w:val="20"/>
      </w:rPr>
      <w:t>miseta.attila@pte.hu</w:t>
    </w:r>
    <w:r w:rsidRPr="004503F1">
      <w:rPr>
        <w:sz w:val="20"/>
      </w:rPr>
      <w:t xml:space="preserve"> </w:t>
    </w:r>
  </w:p>
  <w:p w:rsidR="00272F38" w:rsidRDefault="00272F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63" w:rsidRDefault="00AB7463">
      <w:r>
        <w:separator/>
      </w:r>
    </w:p>
  </w:footnote>
  <w:footnote w:type="continuationSeparator" w:id="0">
    <w:p w:rsidR="00AB7463" w:rsidRDefault="00AB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38" w:rsidRDefault="006E2520" w:rsidP="00272F38">
    <w:pPr>
      <w:pStyle w:val="lfej"/>
      <w:spacing w:before="480"/>
      <w:jc w:val="right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5680" behindDoc="1" locked="0" layoutInCell="0" allowOverlap="1" wp14:anchorId="495C3B25" wp14:editId="7255DC12">
          <wp:simplePos x="0" y="0"/>
          <wp:positionH relativeFrom="column">
            <wp:posOffset>-534035</wp:posOffset>
          </wp:positionH>
          <wp:positionV relativeFrom="paragraph">
            <wp:posOffset>635</wp:posOffset>
          </wp:positionV>
          <wp:extent cx="977900" cy="977900"/>
          <wp:effectExtent l="0" t="0" r="0" b="0"/>
          <wp:wrapTight wrapText="bothSides">
            <wp:wrapPolygon edited="0">
              <wp:start x="0" y="0"/>
              <wp:lineTo x="0" y="21039"/>
              <wp:lineTo x="21039" y="21039"/>
              <wp:lineTo x="21039" y="0"/>
              <wp:lineTo x="0" y="0"/>
            </wp:wrapPolygon>
          </wp:wrapTight>
          <wp:docPr id="3" name="Kép 1" descr="Pte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e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P￉CSI TUDOM￁NYEGYETEM"/>
      </w:smartTagPr>
      <w:r w:rsidR="00272F38">
        <w:rPr>
          <w:sz w:val="22"/>
        </w:rPr>
        <w:t>PÉCSI TUDOMÁNYEGYETEM</w:t>
      </w:r>
    </w:smartTag>
  </w:p>
  <w:p w:rsidR="00272F38" w:rsidRDefault="006E2520" w:rsidP="00430A8C">
    <w:pPr>
      <w:pStyle w:val="lfej"/>
      <w:spacing w:before="80"/>
      <w:jc w:val="right"/>
      <w:rPr>
        <w:color w:val="0000FF"/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2E89260" wp14:editId="0F446630">
              <wp:simplePos x="0" y="0"/>
              <wp:positionH relativeFrom="column">
                <wp:posOffset>788035</wp:posOffset>
              </wp:positionH>
              <wp:positionV relativeFrom="paragraph">
                <wp:posOffset>2540</wp:posOffset>
              </wp:positionV>
              <wp:extent cx="5349875" cy="0"/>
              <wp:effectExtent l="6985" t="12065" r="571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05pt,.2pt" to="483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v6FQ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" o:allowincell="f" strokecolor="blue"/>
          </w:pict>
        </mc:Fallback>
      </mc:AlternateContent>
    </w:r>
    <w:smartTag w:uri="urn:schemas-microsoft-com:office:smarttags" w:element="PersonName">
      <w:smartTagPr>
        <w:attr w:name="ProductID" w:val="Klinikai K￶zpont"/>
      </w:smartTagPr>
      <w:r w:rsidR="00272F38">
        <w:rPr>
          <w:color w:val="0000FF"/>
          <w:sz w:val="22"/>
        </w:rPr>
        <w:t>Klinikai Központ</w:t>
      </w:r>
    </w:smartTag>
  </w:p>
  <w:p w:rsidR="00272F38" w:rsidRPr="00164791" w:rsidRDefault="00272F38" w:rsidP="00272F38">
    <w:pPr>
      <w:pStyle w:val="lfej"/>
      <w:jc w:val="right"/>
      <w:rPr>
        <w:color w:val="0000FF"/>
        <w:sz w:val="22"/>
      </w:rPr>
    </w:pPr>
    <w:r>
      <w:rPr>
        <w:color w:val="0000FF"/>
        <w:sz w:val="22"/>
      </w:rPr>
      <w:t>Laboratóriumi Medicina Intézet</w:t>
    </w:r>
  </w:p>
  <w:p w:rsidR="00272F38" w:rsidRDefault="00272F38" w:rsidP="00272F38">
    <w:pPr>
      <w:pStyle w:val="lfej"/>
    </w:pPr>
  </w:p>
  <w:p w:rsidR="00272F38" w:rsidRDefault="00272F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21EE"/>
    <w:multiLevelType w:val="hybridMultilevel"/>
    <w:tmpl w:val="CB8C5824"/>
    <w:lvl w:ilvl="0" w:tplc="D0B0AEC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14B0D"/>
    <w:multiLevelType w:val="hybridMultilevel"/>
    <w:tmpl w:val="A4605EC4"/>
    <w:lvl w:ilvl="0" w:tplc="7536083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1C1597E"/>
    <w:multiLevelType w:val="hybridMultilevel"/>
    <w:tmpl w:val="772AF0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6EA4"/>
    <w:multiLevelType w:val="hybridMultilevel"/>
    <w:tmpl w:val="2AD48F32"/>
    <w:lvl w:ilvl="0" w:tplc="D0B0AEC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C50D99"/>
    <w:multiLevelType w:val="hybridMultilevel"/>
    <w:tmpl w:val="B9E03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38"/>
    <w:rsid w:val="0000466C"/>
    <w:rsid w:val="00034328"/>
    <w:rsid w:val="00041DF0"/>
    <w:rsid w:val="00055A0C"/>
    <w:rsid w:val="00063555"/>
    <w:rsid w:val="00072154"/>
    <w:rsid w:val="000809AD"/>
    <w:rsid w:val="000831AC"/>
    <w:rsid w:val="00087931"/>
    <w:rsid w:val="00091EFB"/>
    <w:rsid w:val="000A2B92"/>
    <w:rsid w:val="000C3020"/>
    <w:rsid w:val="000C3D5A"/>
    <w:rsid w:val="00102DE8"/>
    <w:rsid w:val="00102EA2"/>
    <w:rsid w:val="00115E0E"/>
    <w:rsid w:val="00127CA9"/>
    <w:rsid w:val="00131AE6"/>
    <w:rsid w:val="0014110E"/>
    <w:rsid w:val="001659B8"/>
    <w:rsid w:val="00165CA3"/>
    <w:rsid w:val="00166F86"/>
    <w:rsid w:val="001907C3"/>
    <w:rsid w:val="001A0D82"/>
    <w:rsid w:val="001A1507"/>
    <w:rsid w:val="001A2B67"/>
    <w:rsid w:val="001B0F42"/>
    <w:rsid w:val="001C747B"/>
    <w:rsid w:val="001D7F11"/>
    <w:rsid w:val="001D7F7D"/>
    <w:rsid w:val="001F5A57"/>
    <w:rsid w:val="0020096C"/>
    <w:rsid w:val="00236179"/>
    <w:rsid w:val="00247D27"/>
    <w:rsid w:val="0025538D"/>
    <w:rsid w:val="0027088B"/>
    <w:rsid w:val="00272F38"/>
    <w:rsid w:val="00276CBD"/>
    <w:rsid w:val="0028663A"/>
    <w:rsid w:val="00286FFA"/>
    <w:rsid w:val="002B4C0A"/>
    <w:rsid w:val="002C63A0"/>
    <w:rsid w:val="002E38A7"/>
    <w:rsid w:val="00305328"/>
    <w:rsid w:val="00334A17"/>
    <w:rsid w:val="00373FB2"/>
    <w:rsid w:val="003A2443"/>
    <w:rsid w:val="003A41DD"/>
    <w:rsid w:val="003B1DAD"/>
    <w:rsid w:val="003B6AB0"/>
    <w:rsid w:val="003B7CA1"/>
    <w:rsid w:val="003D74BA"/>
    <w:rsid w:val="003E3179"/>
    <w:rsid w:val="003E67E5"/>
    <w:rsid w:val="00404267"/>
    <w:rsid w:val="004056B1"/>
    <w:rsid w:val="00411C52"/>
    <w:rsid w:val="004205CA"/>
    <w:rsid w:val="00430A8C"/>
    <w:rsid w:val="00441295"/>
    <w:rsid w:val="004549CC"/>
    <w:rsid w:val="0046042C"/>
    <w:rsid w:val="00460D7D"/>
    <w:rsid w:val="0046129C"/>
    <w:rsid w:val="004830C4"/>
    <w:rsid w:val="00485383"/>
    <w:rsid w:val="004857E8"/>
    <w:rsid w:val="00487283"/>
    <w:rsid w:val="004B692D"/>
    <w:rsid w:val="004D2801"/>
    <w:rsid w:val="004D4DDA"/>
    <w:rsid w:val="004D5F3D"/>
    <w:rsid w:val="00526732"/>
    <w:rsid w:val="00527684"/>
    <w:rsid w:val="00532463"/>
    <w:rsid w:val="00536E70"/>
    <w:rsid w:val="00543ABB"/>
    <w:rsid w:val="00547630"/>
    <w:rsid w:val="00554D03"/>
    <w:rsid w:val="00570E09"/>
    <w:rsid w:val="00582F35"/>
    <w:rsid w:val="00593EDF"/>
    <w:rsid w:val="005A0B7E"/>
    <w:rsid w:val="005B4A06"/>
    <w:rsid w:val="005C39E1"/>
    <w:rsid w:val="005D0E5A"/>
    <w:rsid w:val="005E75AB"/>
    <w:rsid w:val="005F6950"/>
    <w:rsid w:val="006306C5"/>
    <w:rsid w:val="00665C36"/>
    <w:rsid w:val="006B05D0"/>
    <w:rsid w:val="006C3BC5"/>
    <w:rsid w:val="006C69C3"/>
    <w:rsid w:val="006D79B8"/>
    <w:rsid w:val="006E2520"/>
    <w:rsid w:val="006F4B45"/>
    <w:rsid w:val="006F6EFB"/>
    <w:rsid w:val="007052C0"/>
    <w:rsid w:val="00706DB4"/>
    <w:rsid w:val="007227CA"/>
    <w:rsid w:val="00723552"/>
    <w:rsid w:val="00725388"/>
    <w:rsid w:val="007407B6"/>
    <w:rsid w:val="00756AC9"/>
    <w:rsid w:val="00792686"/>
    <w:rsid w:val="007A0748"/>
    <w:rsid w:val="007A2B4C"/>
    <w:rsid w:val="007C42DB"/>
    <w:rsid w:val="007E252E"/>
    <w:rsid w:val="007E2AFE"/>
    <w:rsid w:val="007F36EB"/>
    <w:rsid w:val="008036E9"/>
    <w:rsid w:val="00803C18"/>
    <w:rsid w:val="00814003"/>
    <w:rsid w:val="008236F8"/>
    <w:rsid w:val="00857BCA"/>
    <w:rsid w:val="00864EC4"/>
    <w:rsid w:val="00865442"/>
    <w:rsid w:val="0087151E"/>
    <w:rsid w:val="008826F5"/>
    <w:rsid w:val="0088656E"/>
    <w:rsid w:val="008A7FCB"/>
    <w:rsid w:val="008B256D"/>
    <w:rsid w:val="008B6831"/>
    <w:rsid w:val="008C39B1"/>
    <w:rsid w:val="008D2DE0"/>
    <w:rsid w:val="008D3DA8"/>
    <w:rsid w:val="008F65EF"/>
    <w:rsid w:val="008F7647"/>
    <w:rsid w:val="009023ED"/>
    <w:rsid w:val="00902749"/>
    <w:rsid w:val="0090745D"/>
    <w:rsid w:val="009239C1"/>
    <w:rsid w:val="0093039B"/>
    <w:rsid w:val="0094279F"/>
    <w:rsid w:val="00943FA8"/>
    <w:rsid w:val="009440CB"/>
    <w:rsid w:val="00964B68"/>
    <w:rsid w:val="00974313"/>
    <w:rsid w:val="00980F44"/>
    <w:rsid w:val="0098724D"/>
    <w:rsid w:val="00993047"/>
    <w:rsid w:val="009B191C"/>
    <w:rsid w:val="009B6476"/>
    <w:rsid w:val="009C2BA2"/>
    <w:rsid w:val="009D7EDD"/>
    <w:rsid w:val="009E1A77"/>
    <w:rsid w:val="009E2467"/>
    <w:rsid w:val="009E2ED5"/>
    <w:rsid w:val="00A06265"/>
    <w:rsid w:val="00A1007A"/>
    <w:rsid w:val="00A1196D"/>
    <w:rsid w:val="00A23DE8"/>
    <w:rsid w:val="00A52EFA"/>
    <w:rsid w:val="00A57117"/>
    <w:rsid w:val="00A6745B"/>
    <w:rsid w:val="00A75A91"/>
    <w:rsid w:val="00A876FD"/>
    <w:rsid w:val="00AA41E3"/>
    <w:rsid w:val="00AB0D50"/>
    <w:rsid w:val="00AB3630"/>
    <w:rsid w:val="00AB71BA"/>
    <w:rsid w:val="00AB7463"/>
    <w:rsid w:val="00AD5A7C"/>
    <w:rsid w:val="00AD7AE6"/>
    <w:rsid w:val="00B1662A"/>
    <w:rsid w:val="00B231AB"/>
    <w:rsid w:val="00B23A36"/>
    <w:rsid w:val="00B30F14"/>
    <w:rsid w:val="00B35309"/>
    <w:rsid w:val="00B4318E"/>
    <w:rsid w:val="00B43470"/>
    <w:rsid w:val="00B45737"/>
    <w:rsid w:val="00B86BBA"/>
    <w:rsid w:val="00B9195A"/>
    <w:rsid w:val="00BB2101"/>
    <w:rsid w:val="00BB3003"/>
    <w:rsid w:val="00BB375B"/>
    <w:rsid w:val="00BC0744"/>
    <w:rsid w:val="00BD2703"/>
    <w:rsid w:val="00C161F1"/>
    <w:rsid w:val="00C168D0"/>
    <w:rsid w:val="00C34CB1"/>
    <w:rsid w:val="00C4244F"/>
    <w:rsid w:val="00C476AE"/>
    <w:rsid w:val="00C554B6"/>
    <w:rsid w:val="00C620CC"/>
    <w:rsid w:val="00C70975"/>
    <w:rsid w:val="00C73B7C"/>
    <w:rsid w:val="00C7608A"/>
    <w:rsid w:val="00CA5AAE"/>
    <w:rsid w:val="00CA7F66"/>
    <w:rsid w:val="00CD112E"/>
    <w:rsid w:val="00CF4DCC"/>
    <w:rsid w:val="00D004F9"/>
    <w:rsid w:val="00D06436"/>
    <w:rsid w:val="00D1033B"/>
    <w:rsid w:val="00D14F15"/>
    <w:rsid w:val="00D25B8B"/>
    <w:rsid w:val="00D34ABE"/>
    <w:rsid w:val="00D43471"/>
    <w:rsid w:val="00D70BB4"/>
    <w:rsid w:val="00DB6F50"/>
    <w:rsid w:val="00DC07CB"/>
    <w:rsid w:val="00DC5260"/>
    <w:rsid w:val="00DD0BF8"/>
    <w:rsid w:val="00DE4800"/>
    <w:rsid w:val="00DE56EA"/>
    <w:rsid w:val="00E00764"/>
    <w:rsid w:val="00E02C96"/>
    <w:rsid w:val="00E10631"/>
    <w:rsid w:val="00E10E25"/>
    <w:rsid w:val="00E46828"/>
    <w:rsid w:val="00E572DE"/>
    <w:rsid w:val="00E7526F"/>
    <w:rsid w:val="00E774C2"/>
    <w:rsid w:val="00E81099"/>
    <w:rsid w:val="00EA32BC"/>
    <w:rsid w:val="00EA465B"/>
    <w:rsid w:val="00EB3A41"/>
    <w:rsid w:val="00EC7E7C"/>
    <w:rsid w:val="00ED63B0"/>
    <w:rsid w:val="00EE1C8C"/>
    <w:rsid w:val="00EF2519"/>
    <w:rsid w:val="00EF2F10"/>
    <w:rsid w:val="00F25E2E"/>
    <w:rsid w:val="00F321FF"/>
    <w:rsid w:val="00F40B5F"/>
    <w:rsid w:val="00F63E0C"/>
    <w:rsid w:val="00F8399D"/>
    <w:rsid w:val="00F87920"/>
    <w:rsid w:val="00F94D01"/>
    <w:rsid w:val="00FA4534"/>
    <w:rsid w:val="00FB2479"/>
    <w:rsid w:val="00FB6F9F"/>
    <w:rsid w:val="00FC115F"/>
    <w:rsid w:val="00FC64B7"/>
    <w:rsid w:val="00FC7CA3"/>
    <w:rsid w:val="00FD3E34"/>
    <w:rsid w:val="00FE7CAB"/>
    <w:rsid w:val="00FF268F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2519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665C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next w:val="Norml"/>
    <w:rsid w:val="008D3DA8"/>
    <w:pPr>
      <w:spacing w:after="200"/>
    </w:pPr>
    <w:rPr>
      <w:rFonts w:ascii="Arial" w:eastAsia="Calibri" w:hAnsi="Arial" w:cs="Arial"/>
      <w:b/>
      <w:u w:val="single"/>
      <w:lang w:val="en-US" w:eastAsia="en-US"/>
    </w:rPr>
  </w:style>
  <w:style w:type="paragraph" w:styleId="lfej">
    <w:name w:val="header"/>
    <w:basedOn w:val="Norml"/>
    <w:rsid w:val="00272F3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2F38"/>
    <w:pPr>
      <w:tabs>
        <w:tab w:val="center" w:pos="4536"/>
        <w:tab w:val="right" w:pos="9072"/>
      </w:tabs>
    </w:pPr>
  </w:style>
  <w:style w:type="paragraph" w:customStyle="1" w:styleId="adel">
    <w:name w:val="adel"/>
    <w:basedOn w:val="Norml"/>
    <w:rsid w:val="00272F38"/>
    <w:pPr>
      <w:jc w:val="both"/>
    </w:pPr>
    <w:rPr>
      <w:sz w:val="28"/>
      <w:szCs w:val="20"/>
    </w:rPr>
  </w:style>
  <w:style w:type="paragraph" w:styleId="Buborkszveg">
    <w:name w:val="Balloon Text"/>
    <w:basedOn w:val="Norml"/>
    <w:semiHidden/>
    <w:rsid w:val="00127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5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uiPriority w:val="22"/>
    <w:qFormat/>
    <w:rsid w:val="00E46828"/>
    <w:rPr>
      <w:b/>
      <w:bCs/>
    </w:rPr>
  </w:style>
  <w:style w:type="paragraph" w:styleId="Listaszerbekezds">
    <w:name w:val="List Paragraph"/>
    <w:basedOn w:val="Norml"/>
    <w:uiPriority w:val="34"/>
    <w:qFormat/>
    <w:rsid w:val="007A2B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qFormat/>
    <w:rsid w:val="00AB71BA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Cmsor2Char">
    <w:name w:val="Címsor 2 Char"/>
    <w:link w:val="Cmsor2"/>
    <w:uiPriority w:val="9"/>
    <w:rsid w:val="00665C36"/>
    <w:rPr>
      <w:b/>
      <w:bCs/>
      <w:sz w:val="36"/>
      <w:szCs w:val="36"/>
    </w:rPr>
  </w:style>
  <w:style w:type="character" w:styleId="Hiperhivatkozs">
    <w:name w:val="Hyperlink"/>
    <w:rsid w:val="00665C36"/>
    <w:rPr>
      <w:color w:val="0000FF"/>
      <w:u w:val="single"/>
    </w:rPr>
  </w:style>
  <w:style w:type="character" w:customStyle="1" w:styleId="st">
    <w:name w:val="st"/>
    <w:rsid w:val="00E774C2"/>
  </w:style>
  <w:style w:type="character" w:styleId="Kiemels">
    <w:name w:val="Emphasis"/>
    <w:uiPriority w:val="20"/>
    <w:qFormat/>
    <w:rsid w:val="00E774C2"/>
    <w:rPr>
      <w:i/>
      <w:iCs/>
    </w:rPr>
  </w:style>
  <w:style w:type="character" w:customStyle="1" w:styleId="bold">
    <w:name w:val="bold"/>
    <w:rsid w:val="00131AE6"/>
  </w:style>
  <w:style w:type="paragraph" w:styleId="Lbjegyzetszveg">
    <w:name w:val="footnote text"/>
    <w:basedOn w:val="Norml"/>
    <w:link w:val="LbjegyzetszvegChar"/>
    <w:rsid w:val="000809AD"/>
    <w:pPr>
      <w:autoSpaceDE w:val="0"/>
      <w:autoSpaceDN w:val="0"/>
      <w:spacing w:after="120" w:line="280" w:lineRule="atLeast"/>
      <w:jc w:val="both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link w:val="Lbjegyzetszveg"/>
    <w:rsid w:val="000809AD"/>
    <w:rPr>
      <w:rFonts w:ascii="Arial" w:eastAsia="MS Mincho" w:hAnsi="Arial" w:cs="Arial"/>
      <w:lang w:eastAsia="ja-JP"/>
    </w:rPr>
  </w:style>
  <w:style w:type="character" w:styleId="Lbjegyzet-hivatkozs">
    <w:name w:val="footnote reference"/>
    <w:basedOn w:val="Bekezdsalapbettpusa"/>
    <w:rsid w:val="000809AD"/>
    <w:rPr>
      <w:vertAlign w:val="superscript"/>
    </w:rPr>
  </w:style>
  <w:style w:type="paragraph" w:styleId="Csakszveg">
    <w:name w:val="Plain Text"/>
    <w:basedOn w:val="Norml"/>
    <w:link w:val="CsakszvegChar"/>
    <w:uiPriority w:val="99"/>
    <w:unhideWhenUsed/>
    <w:rsid w:val="009E1A77"/>
    <w:rPr>
      <w:rFonts w:ascii="Calibri" w:eastAsiaTheme="minorEastAsia" w:hAnsi="Calibr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E1A77"/>
    <w:rPr>
      <w:rFonts w:ascii="Calibri" w:eastAsiaTheme="minorEastAsia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2519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665C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next w:val="Norml"/>
    <w:rsid w:val="008D3DA8"/>
    <w:pPr>
      <w:spacing w:after="200"/>
    </w:pPr>
    <w:rPr>
      <w:rFonts w:ascii="Arial" w:eastAsia="Calibri" w:hAnsi="Arial" w:cs="Arial"/>
      <w:b/>
      <w:u w:val="single"/>
      <w:lang w:val="en-US" w:eastAsia="en-US"/>
    </w:rPr>
  </w:style>
  <w:style w:type="paragraph" w:styleId="lfej">
    <w:name w:val="header"/>
    <w:basedOn w:val="Norml"/>
    <w:rsid w:val="00272F3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2F38"/>
    <w:pPr>
      <w:tabs>
        <w:tab w:val="center" w:pos="4536"/>
        <w:tab w:val="right" w:pos="9072"/>
      </w:tabs>
    </w:pPr>
  </w:style>
  <w:style w:type="paragraph" w:customStyle="1" w:styleId="adel">
    <w:name w:val="adel"/>
    <w:basedOn w:val="Norml"/>
    <w:rsid w:val="00272F38"/>
    <w:pPr>
      <w:jc w:val="both"/>
    </w:pPr>
    <w:rPr>
      <w:sz w:val="28"/>
      <w:szCs w:val="20"/>
    </w:rPr>
  </w:style>
  <w:style w:type="paragraph" w:styleId="Buborkszveg">
    <w:name w:val="Balloon Text"/>
    <w:basedOn w:val="Norml"/>
    <w:semiHidden/>
    <w:rsid w:val="00127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5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uiPriority w:val="22"/>
    <w:qFormat/>
    <w:rsid w:val="00E46828"/>
    <w:rPr>
      <w:b/>
      <w:bCs/>
    </w:rPr>
  </w:style>
  <w:style w:type="paragraph" w:styleId="Listaszerbekezds">
    <w:name w:val="List Paragraph"/>
    <w:basedOn w:val="Norml"/>
    <w:uiPriority w:val="34"/>
    <w:qFormat/>
    <w:rsid w:val="007A2B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qFormat/>
    <w:rsid w:val="00AB71BA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Cmsor2Char">
    <w:name w:val="Címsor 2 Char"/>
    <w:link w:val="Cmsor2"/>
    <w:uiPriority w:val="9"/>
    <w:rsid w:val="00665C36"/>
    <w:rPr>
      <w:b/>
      <w:bCs/>
      <w:sz w:val="36"/>
      <w:szCs w:val="36"/>
    </w:rPr>
  </w:style>
  <w:style w:type="character" w:styleId="Hiperhivatkozs">
    <w:name w:val="Hyperlink"/>
    <w:rsid w:val="00665C36"/>
    <w:rPr>
      <w:color w:val="0000FF"/>
      <w:u w:val="single"/>
    </w:rPr>
  </w:style>
  <w:style w:type="character" w:customStyle="1" w:styleId="st">
    <w:name w:val="st"/>
    <w:rsid w:val="00E774C2"/>
  </w:style>
  <w:style w:type="character" w:styleId="Kiemels">
    <w:name w:val="Emphasis"/>
    <w:uiPriority w:val="20"/>
    <w:qFormat/>
    <w:rsid w:val="00E774C2"/>
    <w:rPr>
      <w:i/>
      <w:iCs/>
    </w:rPr>
  </w:style>
  <w:style w:type="character" w:customStyle="1" w:styleId="bold">
    <w:name w:val="bold"/>
    <w:rsid w:val="00131AE6"/>
  </w:style>
  <w:style w:type="paragraph" w:styleId="Lbjegyzetszveg">
    <w:name w:val="footnote text"/>
    <w:basedOn w:val="Norml"/>
    <w:link w:val="LbjegyzetszvegChar"/>
    <w:rsid w:val="000809AD"/>
    <w:pPr>
      <w:autoSpaceDE w:val="0"/>
      <w:autoSpaceDN w:val="0"/>
      <w:spacing w:after="120" w:line="280" w:lineRule="atLeast"/>
      <w:jc w:val="both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link w:val="Lbjegyzetszveg"/>
    <w:rsid w:val="000809AD"/>
    <w:rPr>
      <w:rFonts w:ascii="Arial" w:eastAsia="MS Mincho" w:hAnsi="Arial" w:cs="Arial"/>
      <w:lang w:eastAsia="ja-JP"/>
    </w:rPr>
  </w:style>
  <w:style w:type="character" w:styleId="Lbjegyzet-hivatkozs">
    <w:name w:val="footnote reference"/>
    <w:basedOn w:val="Bekezdsalapbettpusa"/>
    <w:rsid w:val="000809AD"/>
    <w:rPr>
      <w:vertAlign w:val="superscript"/>
    </w:rPr>
  </w:style>
  <w:style w:type="paragraph" w:styleId="Csakszveg">
    <w:name w:val="Plain Text"/>
    <w:basedOn w:val="Norml"/>
    <w:link w:val="CsakszvegChar"/>
    <w:uiPriority w:val="99"/>
    <w:unhideWhenUsed/>
    <w:rsid w:val="009E1A77"/>
    <w:rPr>
      <w:rFonts w:ascii="Calibri" w:eastAsiaTheme="minorEastAsia" w:hAnsi="Calibr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E1A77"/>
    <w:rPr>
      <w:rFonts w:ascii="Calibri" w:eastAsiaTheme="minorEastAsia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LMI-GombárA</cp:lastModifiedBy>
  <cp:revision>2</cp:revision>
  <cp:lastPrinted>2015-09-23T11:39:00Z</cp:lastPrinted>
  <dcterms:created xsi:type="dcterms:W3CDTF">2015-09-24T08:43:00Z</dcterms:created>
  <dcterms:modified xsi:type="dcterms:W3CDTF">2015-09-24T08:43:00Z</dcterms:modified>
</cp:coreProperties>
</file>